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41765" w14:textId="77777777" w:rsidR="006E237E" w:rsidRPr="00520E17" w:rsidRDefault="006E237E" w:rsidP="00B051AA">
      <w:pPr>
        <w:spacing w:line="276" w:lineRule="auto"/>
        <w:rPr>
          <w:rFonts w:cstheme="minorHAnsi"/>
          <w:b/>
          <w:bCs/>
        </w:rPr>
      </w:pPr>
    </w:p>
    <w:p w14:paraId="586CA1C5" w14:textId="01AC49A9" w:rsidR="00A55481" w:rsidRPr="00C84A3C" w:rsidRDefault="00A55481" w:rsidP="00B051AA">
      <w:pPr>
        <w:spacing w:line="276" w:lineRule="auto"/>
        <w:rPr>
          <w:rFonts w:cstheme="minorHAnsi"/>
          <w:sz w:val="24"/>
          <w:szCs w:val="24"/>
          <w:lang w:val="en-US"/>
        </w:rPr>
      </w:pPr>
      <w:r w:rsidRPr="00C84A3C">
        <w:rPr>
          <w:rFonts w:cstheme="minorHAnsi"/>
          <w:b/>
          <w:bCs/>
          <w:sz w:val="24"/>
          <w:szCs w:val="24"/>
        </w:rPr>
        <w:t xml:space="preserve">FOR IMMEDIATE RELEASE   </w:t>
      </w:r>
      <w:r w:rsidRPr="00C84A3C">
        <w:rPr>
          <w:rFonts w:cstheme="minorHAnsi"/>
          <w:b/>
          <w:bCs/>
          <w:sz w:val="24"/>
          <w:szCs w:val="24"/>
        </w:rPr>
        <w:tab/>
      </w:r>
      <w:r w:rsidRPr="00C84A3C">
        <w:rPr>
          <w:rFonts w:cstheme="minorHAnsi"/>
          <w:b/>
          <w:bCs/>
          <w:sz w:val="24"/>
          <w:szCs w:val="24"/>
        </w:rPr>
        <w:tab/>
      </w:r>
      <w:r w:rsidRPr="00C84A3C">
        <w:rPr>
          <w:rFonts w:cstheme="minorHAnsi"/>
          <w:b/>
          <w:bCs/>
          <w:sz w:val="24"/>
          <w:szCs w:val="24"/>
        </w:rPr>
        <w:tab/>
      </w:r>
      <w:r w:rsidRPr="00C84A3C">
        <w:rPr>
          <w:rFonts w:cstheme="minorHAnsi"/>
          <w:b/>
          <w:bCs/>
          <w:sz w:val="24"/>
          <w:szCs w:val="24"/>
        </w:rPr>
        <w:tab/>
      </w:r>
      <w:r w:rsidRPr="00C84A3C">
        <w:rPr>
          <w:rFonts w:cstheme="minorHAnsi"/>
          <w:b/>
          <w:bCs/>
          <w:sz w:val="24"/>
          <w:szCs w:val="24"/>
        </w:rPr>
        <w:tab/>
      </w:r>
      <w:r w:rsidRPr="00C84A3C">
        <w:rPr>
          <w:rFonts w:cstheme="minorHAnsi"/>
          <w:b/>
          <w:bCs/>
          <w:sz w:val="24"/>
          <w:szCs w:val="24"/>
        </w:rPr>
        <w:tab/>
      </w:r>
      <w:r w:rsidRPr="00C84A3C">
        <w:rPr>
          <w:rFonts w:cstheme="minorHAnsi"/>
          <w:b/>
          <w:bCs/>
          <w:sz w:val="24"/>
          <w:szCs w:val="24"/>
        </w:rPr>
        <w:tab/>
      </w:r>
      <w:r w:rsidR="005535C7">
        <w:rPr>
          <w:rFonts w:cstheme="minorHAnsi"/>
          <w:b/>
          <w:bCs/>
          <w:sz w:val="24"/>
          <w:szCs w:val="24"/>
        </w:rPr>
        <w:t>3</w:t>
      </w:r>
      <w:r w:rsidRPr="00C84A3C">
        <w:rPr>
          <w:rFonts w:cstheme="minorHAnsi"/>
          <w:b/>
          <w:bCs/>
          <w:sz w:val="24"/>
          <w:szCs w:val="24"/>
        </w:rPr>
        <w:t xml:space="preserve"> </w:t>
      </w:r>
      <w:r w:rsidR="00441A3C">
        <w:rPr>
          <w:rFonts w:cstheme="minorHAnsi"/>
          <w:b/>
          <w:bCs/>
          <w:sz w:val="24"/>
          <w:szCs w:val="24"/>
        </w:rPr>
        <w:t>August</w:t>
      </w:r>
      <w:r w:rsidR="00441A3C" w:rsidRPr="00C84A3C">
        <w:rPr>
          <w:rFonts w:cstheme="minorHAnsi"/>
          <w:b/>
          <w:bCs/>
          <w:sz w:val="24"/>
          <w:szCs w:val="24"/>
        </w:rPr>
        <w:t xml:space="preserve"> </w:t>
      </w:r>
      <w:r w:rsidRPr="00C84A3C">
        <w:rPr>
          <w:rFonts w:cstheme="minorHAnsi"/>
          <w:b/>
          <w:bCs/>
          <w:sz w:val="24"/>
          <w:szCs w:val="24"/>
        </w:rPr>
        <w:t>2021</w:t>
      </w:r>
    </w:p>
    <w:p w14:paraId="2FBBABF0" w14:textId="77777777" w:rsidR="006E237E" w:rsidRPr="00C84A3C" w:rsidRDefault="006E237E" w:rsidP="00B051AA">
      <w:pPr>
        <w:spacing w:line="276" w:lineRule="auto"/>
        <w:jc w:val="center"/>
        <w:rPr>
          <w:rFonts w:cstheme="minorHAnsi"/>
          <w:b/>
          <w:bCs/>
          <w:color w:val="262626"/>
          <w:sz w:val="24"/>
          <w:szCs w:val="24"/>
        </w:rPr>
      </w:pPr>
    </w:p>
    <w:p w14:paraId="47E358BE" w14:textId="596CF044" w:rsidR="00AC6F6A" w:rsidRPr="00C84A3C" w:rsidRDefault="006E237E" w:rsidP="00B051AA">
      <w:pPr>
        <w:spacing w:line="276" w:lineRule="auto"/>
        <w:jc w:val="center"/>
        <w:rPr>
          <w:rFonts w:cstheme="minorHAnsi"/>
          <w:b/>
          <w:bCs/>
          <w:color w:val="262626"/>
          <w:sz w:val="24"/>
          <w:szCs w:val="24"/>
        </w:rPr>
      </w:pPr>
      <w:r w:rsidRPr="00C84A3C">
        <w:rPr>
          <w:rFonts w:cstheme="minorHAnsi"/>
          <w:b/>
          <w:bCs/>
          <w:color w:val="262626"/>
          <w:sz w:val="24"/>
          <w:szCs w:val="24"/>
        </w:rPr>
        <w:t xml:space="preserve">PROPERTY </w:t>
      </w:r>
      <w:r w:rsidR="00AC6F6A" w:rsidRPr="00C84A3C">
        <w:rPr>
          <w:rFonts w:cstheme="minorHAnsi"/>
          <w:b/>
          <w:bCs/>
          <w:color w:val="262626"/>
          <w:sz w:val="24"/>
          <w:szCs w:val="24"/>
        </w:rPr>
        <w:t>INVESTORS RISK ATO SCRUTINY WITH THIS MISTAKE</w:t>
      </w:r>
    </w:p>
    <w:p w14:paraId="1D64454F" w14:textId="75C43D66" w:rsidR="00941331" w:rsidRPr="00C84A3C" w:rsidRDefault="00E22F00">
      <w:pPr>
        <w:spacing w:line="276" w:lineRule="auto"/>
        <w:rPr>
          <w:rFonts w:cstheme="minorHAnsi"/>
        </w:rPr>
      </w:pPr>
      <w:r w:rsidRPr="00C84A3C">
        <w:rPr>
          <w:rFonts w:cstheme="minorHAnsi"/>
        </w:rPr>
        <w:t>BMT Tax Depreciation</w:t>
      </w:r>
      <w:r w:rsidR="00AC6F6A" w:rsidRPr="00C84A3C">
        <w:rPr>
          <w:rFonts w:cstheme="minorHAnsi"/>
        </w:rPr>
        <w:t xml:space="preserve"> has</w:t>
      </w:r>
      <w:r w:rsidRPr="00C84A3C">
        <w:rPr>
          <w:rFonts w:cstheme="minorHAnsi"/>
        </w:rPr>
        <w:t xml:space="preserve"> issued a </w:t>
      </w:r>
      <w:r w:rsidR="00AC6F6A" w:rsidRPr="00C84A3C">
        <w:rPr>
          <w:rFonts w:cstheme="minorHAnsi"/>
        </w:rPr>
        <w:t>critical</w:t>
      </w:r>
      <w:r w:rsidRPr="00C84A3C">
        <w:rPr>
          <w:rFonts w:cstheme="minorHAnsi"/>
        </w:rPr>
        <w:t xml:space="preserve"> reminder to property investors lodging their tax returns in coming months</w:t>
      </w:r>
      <w:r w:rsidR="00AC6F6A" w:rsidRPr="00C84A3C">
        <w:rPr>
          <w:rFonts w:cstheme="minorHAnsi"/>
        </w:rPr>
        <w:t>:</w:t>
      </w:r>
      <w:r w:rsidR="006E237E" w:rsidRPr="00C84A3C">
        <w:rPr>
          <w:rFonts w:cstheme="minorHAnsi"/>
        </w:rPr>
        <w:t xml:space="preserve"> </w:t>
      </w:r>
      <w:r w:rsidR="005E77FA" w:rsidRPr="00C84A3C">
        <w:rPr>
          <w:rFonts w:cstheme="minorHAnsi"/>
        </w:rPr>
        <w:t xml:space="preserve">any rental property </w:t>
      </w:r>
      <w:r w:rsidRPr="00C84A3C">
        <w:rPr>
          <w:rFonts w:cstheme="minorHAnsi"/>
        </w:rPr>
        <w:t>improvement</w:t>
      </w:r>
      <w:r w:rsidR="00C60709" w:rsidRPr="00C84A3C">
        <w:rPr>
          <w:rFonts w:cstheme="minorHAnsi"/>
        </w:rPr>
        <w:t>s made</w:t>
      </w:r>
      <w:r w:rsidRPr="00C84A3C">
        <w:rPr>
          <w:rFonts w:cstheme="minorHAnsi"/>
        </w:rPr>
        <w:t xml:space="preserve"> last financial year</w:t>
      </w:r>
      <w:r w:rsidR="00941331" w:rsidRPr="00C84A3C">
        <w:rPr>
          <w:rFonts w:cstheme="minorHAnsi"/>
        </w:rPr>
        <w:t xml:space="preserve"> </w:t>
      </w:r>
      <w:r w:rsidR="00C60709" w:rsidRPr="00C84A3C">
        <w:rPr>
          <w:rFonts w:cstheme="minorHAnsi"/>
        </w:rPr>
        <w:t>must be captured in an</w:t>
      </w:r>
      <w:r w:rsidR="00941331" w:rsidRPr="00C84A3C">
        <w:rPr>
          <w:rFonts w:cstheme="minorHAnsi"/>
        </w:rPr>
        <w:t xml:space="preserve"> update</w:t>
      </w:r>
      <w:r w:rsidR="00C60709" w:rsidRPr="00C84A3C">
        <w:rPr>
          <w:rFonts w:cstheme="minorHAnsi"/>
        </w:rPr>
        <w:t>d</w:t>
      </w:r>
      <w:r w:rsidR="00941331" w:rsidRPr="00C84A3C">
        <w:rPr>
          <w:rFonts w:cstheme="minorHAnsi"/>
        </w:rPr>
        <w:t xml:space="preserve"> tax depreciation schedule</w:t>
      </w:r>
      <w:r w:rsidR="00B92E63" w:rsidRPr="00C84A3C">
        <w:rPr>
          <w:rFonts w:cstheme="minorHAnsi"/>
        </w:rPr>
        <w:t xml:space="preserve"> or risk </w:t>
      </w:r>
      <w:r w:rsidR="000F10C2">
        <w:rPr>
          <w:rFonts w:cstheme="minorHAnsi"/>
        </w:rPr>
        <w:t xml:space="preserve">making </w:t>
      </w:r>
      <w:r w:rsidR="00FD4DF4" w:rsidRPr="00C84A3C">
        <w:rPr>
          <w:rFonts w:cstheme="minorHAnsi"/>
        </w:rPr>
        <w:t>inaccurate claims.</w:t>
      </w:r>
      <w:r w:rsidR="006E237E" w:rsidRPr="00C84A3C">
        <w:rPr>
          <w:rFonts w:cstheme="minorHAnsi"/>
        </w:rPr>
        <w:t xml:space="preserve"> </w:t>
      </w:r>
    </w:p>
    <w:p w14:paraId="1A246E45" w14:textId="3ABCE603" w:rsidR="00E22F00" w:rsidRPr="00C84A3C" w:rsidRDefault="00525109" w:rsidP="006E237E">
      <w:pPr>
        <w:spacing w:line="276" w:lineRule="auto"/>
        <w:rPr>
          <w:rFonts w:cstheme="minorHAnsi"/>
        </w:rPr>
      </w:pPr>
      <w:r w:rsidRPr="00C84A3C">
        <w:rPr>
          <w:rFonts w:cstheme="minorHAnsi"/>
        </w:rPr>
        <w:t>I</w:t>
      </w:r>
      <w:r w:rsidR="00941331" w:rsidRPr="00C84A3C">
        <w:rPr>
          <w:rFonts w:cstheme="minorHAnsi"/>
        </w:rPr>
        <w:t>nvestors who</w:t>
      </w:r>
      <w:r w:rsidR="00C60709" w:rsidRPr="00C84A3C">
        <w:rPr>
          <w:rFonts w:cstheme="minorHAnsi"/>
        </w:rPr>
        <w:t xml:space="preserve"> have renovated and</w:t>
      </w:r>
      <w:r w:rsidR="00941331" w:rsidRPr="00C84A3C">
        <w:rPr>
          <w:rFonts w:cstheme="minorHAnsi"/>
        </w:rPr>
        <w:t xml:space="preserve"> </w:t>
      </w:r>
      <w:r w:rsidR="005E77FA" w:rsidRPr="00C84A3C">
        <w:rPr>
          <w:rFonts w:cstheme="minorHAnsi"/>
        </w:rPr>
        <w:t xml:space="preserve">who </w:t>
      </w:r>
      <w:r w:rsidR="00941331" w:rsidRPr="00C84A3C">
        <w:rPr>
          <w:rFonts w:cstheme="minorHAnsi"/>
        </w:rPr>
        <w:t>f</w:t>
      </w:r>
      <w:r w:rsidR="006E237E" w:rsidRPr="00C84A3C">
        <w:rPr>
          <w:rFonts w:cstheme="minorHAnsi"/>
        </w:rPr>
        <w:t xml:space="preserve">ail to </w:t>
      </w:r>
      <w:r w:rsidR="00C60709" w:rsidRPr="00C84A3C">
        <w:rPr>
          <w:rFonts w:cstheme="minorHAnsi"/>
        </w:rPr>
        <w:t>update their tax depreciation schedule</w:t>
      </w:r>
      <w:r w:rsidR="00E81421" w:rsidRPr="00C84A3C">
        <w:rPr>
          <w:rFonts w:cstheme="minorHAnsi"/>
        </w:rPr>
        <w:t xml:space="preserve"> before lodging their tax return</w:t>
      </w:r>
      <w:r w:rsidR="006E237E" w:rsidRPr="00C84A3C">
        <w:rPr>
          <w:rFonts w:cstheme="minorHAnsi"/>
        </w:rPr>
        <w:t xml:space="preserve"> risk both </w:t>
      </w:r>
      <w:r w:rsidR="00AC6F6A" w:rsidRPr="00C84A3C">
        <w:rPr>
          <w:rFonts w:cstheme="minorHAnsi"/>
        </w:rPr>
        <w:t xml:space="preserve">being </w:t>
      </w:r>
      <w:r w:rsidR="00E22F00" w:rsidRPr="00C84A3C">
        <w:rPr>
          <w:rFonts w:cstheme="minorHAnsi"/>
        </w:rPr>
        <w:t>out-of-pocket</w:t>
      </w:r>
      <w:r w:rsidR="00884047" w:rsidRPr="00C84A3C">
        <w:rPr>
          <w:rFonts w:cstheme="minorHAnsi"/>
        </w:rPr>
        <w:t xml:space="preserve"> </w:t>
      </w:r>
      <w:r w:rsidR="006E237E" w:rsidRPr="00C84A3C">
        <w:rPr>
          <w:rFonts w:cstheme="minorHAnsi"/>
        </w:rPr>
        <w:t xml:space="preserve">and </w:t>
      </w:r>
      <w:r w:rsidR="00BB02FE" w:rsidRPr="00C84A3C">
        <w:rPr>
          <w:rFonts w:cstheme="minorHAnsi"/>
        </w:rPr>
        <w:t xml:space="preserve">facing </w:t>
      </w:r>
      <w:r w:rsidR="006E237E" w:rsidRPr="00C84A3C">
        <w:rPr>
          <w:rFonts w:cstheme="minorHAnsi"/>
        </w:rPr>
        <w:t xml:space="preserve">the scrutiny of the </w:t>
      </w:r>
      <w:r w:rsidR="00884047" w:rsidRPr="00C84A3C">
        <w:rPr>
          <w:rFonts w:cstheme="minorHAnsi"/>
        </w:rPr>
        <w:t>A</w:t>
      </w:r>
      <w:r w:rsidR="006E237E" w:rsidRPr="00C84A3C">
        <w:rPr>
          <w:rFonts w:cstheme="minorHAnsi"/>
        </w:rPr>
        <w:t>ustralian Taxation Office</w:t>
      </w:r>
      <w:r w:rsidR="00884047" w:rsidRPr="00C84A3C">
        <w:rPr>
          <w:rFonts w:cstheme="minorHAnsi"/>
        </w:rPr>
        <w:t xml:space="preserve"> </w:t>
      </w:r>
      <w:r w:rsidR="006E237E" w:rsidRPr="00C84A3C">
        <w:rPr>
          <w:rFonts w:cstheme="minorHAnsi"/>
        </w:rPr>
        <w:t>(ATO)</w:t>
      </w:r>
      <w:r w:rsidRPr="00C84A3C">
        <w:rPr>
          <w:rFonts w:cstheme="minorHAnsi"/>
        </w:rPr>
        <w:t>, according to BMT Chief Executive Officer, Bradley Beer.</w:t>
      </w:r>
    </w:p>
    <w:p w14:paraId="1452B262" w14:textId="598822B3" w:rsidR="00C60709" w:rsidRPr="00C84A3C" w:rsidRDefault="003D197C" w:rsidP="00C60709">
      <w:pPr>
        <w:spacing w:line="276" w:lineRule="auto"/>
        <w:rPr>
          <w:rFonts w:cstheme="minorHAnsi"/>
        </w:rPr>
      </w:pPr>
      <w:r w:rsidRPr="00C84A3C">
        <w:rPr>
          <w:rFonts w:cstheme="minorHAnsi"/>
        </w:rPr>
        <w:t>“</w:t>
      </w:r>
      <w:r w:rsidR="00C60709" w:rsidRPr="00C84A3C">
        <w:rPr>
          <w:rFonts w:cstheme="minorHAnsi"/>
        </w:rPr>
        <w:t xml:space="preserve">There are </w:t>
      </w:r>
      <w:r w:rsidR="003E07BC" w:rsidRPr="00C84A3C">
        <w:rPr>
          <w:rFonts w:cstheme="minorHAnsi"/>
        </w:rPr>
        <w:t>nuances</w:t>
      </w:r>
      <w:r w:rsidR="00C60709" w:rsidRPr="00C84A3C">
        <w:rPr>
          <w:rFonts w:cstheme="minorHAnsi"/>
        </w:rPr>
        <w:t xml:space="preserve"> when it comes to claiming work on </w:t>
      </w:r>
      <w:r w:rsidR="003E07BC" w:rsidRPr="00C84A3C">
        <w:rPr>
          <w:rFonts w:cstheme="minorHAnsi"/>
        </w:rPr>
        <w:t xml:space="preserve">investment </w:t>
      </w:r>
      <w:r w:rsidR="00C60709" w:rsidRPr="00C84A3C">
        <w:rPr>
          <w:rFonts w:cstheme="minorHAnsi"/>
        </w:rPr>
        <w:t xml:space="preserve">properties, with differences </w:t>
      </w:r>
      <w:r w:rsidR="005E77FA" w:rsidRPr="00C84A3C">
        <w:rPr>
          <w:rFonts w:cstheme="minorHAnsi"/>
        </w:rPr>
        <w:t xml:space="preserve">between how </w:t>
      </w:r>
      <w:r w:rsidR="005D3B56" w:rsidRPr="00C84A3C">
        <w:rPr>
          <w:rFonts w:cstheme="minorHAnsi"/>
        </w:rPr>
        <w:t xml:space="preserve">a </w:t>
      </w:r>
      <w:r w:rsidR="005E77FA" w:rsidRPr="00C84A3C">
        <w:rPr>
          <w:rFonts w:cstheme="minorHAnsi"/>
        </w:rPr>
        <w:t xml:space="preserve">renovation and general maintenance </w:t>
      </w:r>
      <w:r w:rsidR="005D3B56" w:rsidRPr="00C84A3C">
        <w:rPr>
          <w:rFonts w:cstheme="minorHAnsi"/>
        </w:rPr>
        <w:t>is</w:t>
      </w:r>
      <w:r w:rsidR="005E77FA" w:rsidRPr="00C84A3C">
        <w:rPr>
          <w:rFonts w:cstheme="minorHAnsi"/>
        </w:rPr>
        <w:t xml:space="preserve"> claimed at tax time</w:t>
      </w:r>
      <w:r w:rsidRPr="00C84A3C">
        <w:rPr>
          <w:rFonts w:cstheme="minorHAnsi"/>
        </w:rPr>
        <w:t xml:space="preserve">,” explained Bradley Beer. </w:t>
      </w:r>
    </w:p>
    <w:p w14:paraId="2C6F212C" w14:textId="7936E9F8" w:rsidR="004A5DA7" w:rsidRPr="00C84A3C" w:rsidRDefault="003D197C" w:rsidP="003D197C">
      <w:pPr>
        <w:spacing w:line="276" w:lineRule="auto"/>
        <w:rPr>
          <w:rFonts w:cstheme="minorHAnsi"/>
        </w:rPr>
      </w:pPr>
      <w:r w:rsidRPr="00C84A3C">
        <w:rPr>
          <w:rFonts w:cstheme="minorHAnsi"/>
        </w:rPr>
        <w:t>Some property alterations can be claimed immediately, while others must be claimed using depreciation</w:t>
      </w:r>
      <w:r w:rsidR="00034426" w:rsidRPr="00C84A3C">
        <w:rPr>
          <w:rFonts w:cstheme="minorHAnsi"/>
        </w:rPr>
        <w:t xml:space="preserve"> and pooling</w:t>
      </w:r>
      <w:r w:rsidRPr="00C84A3C">
        <w:rPr>
          <w:rFonts w:cstheme="minorHAnsi"/>
        </w:rPr>
        <w:t xml:space="preserve">. </w:t>
      </w:r>
      <w:r w:rsidR="00034426" w:rsidRPr="00C84A3C">
        <w:rPr>
          <w:rFonts w:cstheme="minorHAnsi"/>
        </w:rPr>
        <w:t>Mr Beer sa</w:t>
      </w:r>
      <w:r w:rsidR="00BC17E0">
        <w:rPr>
          <w:rFonts w:cstheme="minorHAnsi"/>
        </w:rPr>
        <w:t>id</w:t>
      </w:r>
      <w:r w:rsidR="00034426" w:rsidRPr="00C84A3C">
        <w:rPr>
          <w:rFonts w:cstheme="minorHAnsi"/>
        </w:rPr>
        <w:t xml:space="preserve"> that g</w:t>
      </w:r>
      <w:r w:rsidR="004A5DA7" w:rsidRPr="00C84A3C">
        <w:rPr>
          <w:rFonts w:cstheme="minorHAnsi"/>
        </w:rPr>
        <w:t xml:space="preserve">etting it wrong can be both costly and </w:t>
      </w:r>
      <w:r w:rsidR="00E9151B">
        <w:rPr>
          <w:rFonts w:cstheme="minorHAnsi"/>
        </w:rPr>
        <w:t>unlawful</w:t>
      </w:r>
      <w:r w:rsidR="004A5DA7" w:rsidRPr="00C84A3C">
        <w:rPr>
          <w:rFonts w:cstheme="minorHAnsi"/>
        </w:rPr>
        <w:t xml:space="preserve">. </w:t>
      </w:r>
    </w:p>
    <w:p w14:paraId="17CB5C77" w14:textId="14A4165E" w:rsidR="003D197C" w:rsidRPr="00C84A3C" w:rsidRDefault="003D197C" w:rsidP="003D197C">
      <w:pPr>
        <w:spacing w:line="276" w:lineRule="auto"/>
        <w:rPr>
          <w:rFonts w:cstheme="minorHAnsi"/>
        </w:rPr>
      </w:pPr>
      <w:r w:rsidRPr="00C84A3C">
        <w:rPr>
          <w:rFonts w:cstheme="minorHAnsi"/>
        </w:rPr>
        <w:t xml:space="preserve">“A rental property improvement is a renovation where something is improved beyond its original state. It must be claimed with depreciation,” explained Bradley Beer. </w:t>
      </w:r>
    </w:p>
    <w:p w14:paraId="42263981" w14:textId="50DFDC17" w:rsidR="00C60709" w:rsidRDefault="00C60709" w:rsidP="00C60709">
      <w:pPr>
        <w:spacing w:line="276" w:lineRule="auto"/>
        <w:rPr>
          <w:rFonts w:cstheme="minorHAnsi"/>
        </w:rPr>
      </w:pPr>
      <w:r w:rsidRPr="00C84A3C">
        <w:rPr>
          <w:rFonts w:cstheme="minorHAnsi"/>
        </w:rPr>
        <w:t>“</w:t>
      </w:r>
      <w:r w:rsidR="000F10C2">
        <w:rPr>
          <w:rFonts w:cstheme="minorHAnsi"/>
        </w:rPr>
        <w:t xml:space="preserve">Because </w:t>
      </w:r>
      <w:r w:rsidR="004E6E5C">
        <w:rPr>
          <w:rFonts w:cstheme="minorHAnsi"/>
        </w:rPr>
        <w:t>improvements</w:t>
      </w:r>
      <w:r w:rsidRPr="00C84A3C">
        <w:rPr>
          <w:rFonts w:cstheme="minorHAnsi"/>
        </w:rPr>
        <w:t xml:space="preserve"> are </w:t>
      </w:r>
      <w:r w:rsidR="00520E17">
        <w:rPr>
          <w:rFonts w:cstheme="minorHAnsi"/>
        </w:rPr>
        <w:t>often</w:t>
      </w:r>
      <w:r w:rsidRPr="00C84A3C">
        <w:rPr>
          <w:rFonts w:cstheme="minorHAnsi"/>
        </w:rPr>
        <w:t xml:space="preserve"> required due to wear and tear or damage</w:t>
      </w:r>
      <w:r w:rsidR="000F10C2">
        <w:rPr>
          <w:rFonts w:cstheme="minorHAnsi"/>
        </w:rPr>
        <w:t xml:space="preserve">, investors </w:t>
      </w:r>
      <w:r w:rsidR="00BF14DB">
        <w:rPr>
          <w:rFonts w:cstheme="minorHAnsi"/>
        </w:rPr>
        <w:t>must</w:t>
      </w:r>
      <w:r w:rsidR="008776C8">
        <w:rPr>
          <w:rFonts w:cstheme="minorHAnsi"/>
        </w:rPr>
        <w:t>n’t</w:t>
      </w:r>
      <w:r w:rsidR="00BF14DB">
        <w:rPr>
          <w:rFonts w:cstheme="minorHAnsi"/>
        </w:rPr>
        <w:t xml:space="preserve"> mistake them</w:t>
      </w:r>
      <w:r w:rsidRPr="00C84A3C">
        <w:rPr>
          <w:rFonts w:cstheme="minorHAnsi"/>
        </w:rPr>
        <w:t xml:space="preserve"> as repair</w:t>
      </w:r>
      <w:r w:rsidR="004E6E5C">
        <w:rPr>
          <w:rFonts w:cstheme="minorHAnsi"/>
        </w:rPr>
        <w:t>s</w:t>
      </w:r>
      <w:r w:rsidRPr="00C84A3C">
        <w:rPr>
          <w:rFonts w:cstheme="minorHAnsi"/>
        </w:rPr>
        <w:t xml:space="preserve"> or maintenance</w:t>
      </w:r>
      <w:r w:rsidR="008776C8">
        <w:rPr>
          <w:rFonts w:cstheme="minorHAnsi"/>
        </w:rPr>
        <w:t>,</w:t>
      </w:r>
      <w:r w:rsidRPr="00C84A3C">
        <w:rPr>
          <w:rFonts w:cstheme="minorHAnsi"/>
        </w:rPr>
        <w:t xml:space="preserve"> and </w:t>
      </w:r>
      <w:r w:rsidR="008776C8">
        <w:rPr>
          <w:rFonts w:cstheme="minorHAnsi"/>
        </w:rPr>
        <w:t xml:space="preserve">should </w:t>
      </w:r>
      <w:r w:rsidR="00BF14DB">
        <w:rPr>
          <w:rFonts w:cstheme="minorHAnsi"/>
        </w:rPr>
        <w:t>include them</w:t>
      </w:r>
      <w:r w:rsidRPr="00C84A3C">
        <w:rPr>
          <w:rFonts w:cstheme="minorHAnsi"/>
        </w:rPr>
        <w:t xml:space="preserve"> in their tax depreciation schedule,” Bradley Beer explained. </w:t>
      </w:r>
    </w:p>
    <w:p w14:paraId="09A81548" w14:textId="26B4852D" w:rsidR="00BF14DB" w:rsidRPr="0083384C" w:rsidRDefault="00BF14DB" w:rsidP="00BF14DB">
      <w:pPr>
        <w:spacing w:line="276" w:lineRule="auto"/>
        <w:rPr>
          <w:rFonts w:cstheme="minorHAnsi"/>
        </w:rPr>
      </w:pPr>
      <w:r w:rsidRPr="0083384C">
        <w:rPr>
          <w:rFonts w:cstheme="minorHAnsi"/>
        </w:rPr>
        <w:t xml:space="preserve">“An improvement is retiling a bathroom, </w:t>
      </w:r>
      <w:r>
        <w:rPr>
          <w:rFonts w:cstheme="minorHAnsi"/>
        </w:rPr>
        <w:t xml:space="preserve">while </w:t>
      </w:r>
      <w:r w:rsidRPr="0083384C">
        <w:rPr>
          <w:rFonts w:cstheme="minorHAnsi"/>
        </w:rPr>
        <w:t xml:space="preserve">fixing cracked plaster is a repair and oiling a deck is maintenance,” he explained. </w:t>
      </w:r>
    </w:p>
    <w:p w14:paraId="54199872" w14:textId="00680957" w:rsidR="007D6C83" w:rsidRPr="00F60434" w:rsidRDefault="00BF14DB" w:rsidP="007D6C83">
      <w:pPr>
        <w:spacing w:line="276" w:lineRule="auto"/>
        <w:rPr>
          <w:rFonts w:cstheme="minorHAnsi"/>
        </w:rPr>
      </w:pPr>
      <w:r>
        <w:rPr>
          <w:rFonts w:cstheme="minorHAnsi"/>
        </w:rPr>
        <w:t>Mr</w:t>
      </w:r>
      <w:r w:rsidR="007D6C83" w:rsidRPr="00F60434">
        <w:rPr>
          <w:rFonts w:cstheme="minorHAnsi"/>
        </w:rPr>
        <w:t xml:space="preserve"> Beer acknowledged that it may be tempting to claim improvements as repairs or maintenance as the full amount can be claimed instantly rather than depreciated over time. </w:t>
      </w:r>
    </w:p>
    <w:p w14:paraId="0E77D271" w14:textId="6AA901E4" w:rsidR="004E6E5C" w:rsidRPr="000B3BA4" w:rsidRDefault="004E6E5C" w:rsidP="004E6E5C">
      <w:pPr>
        <w:spacing w:line="276" w:lineRule="auto"/>
        <w:rPr>
          <w:rFonts w:cstheme="minorHAnsi"/>
        </w:rPr>
      </w:pPr>
      <w:r w:rsidRPr="000B3BA4">
        <w:rPr>
          <w:rFonts w:cstheme="minorHAnsi"/>
        </w:rPr>
        <w:t>“There’s no doub</w:t>
      </w:r>
      <w:r w:rsidR="00BF14DB">
        <w:rPr>
          <w:rFonts w:cstheme="minorHAnsi"/>
        </w:rPr>
        <w:t>t</w:t>
      </w:r>
      <w:r w:rsidRPr="000B3BA4">
        <w:rPr>
          <w:rFonts w:cstheme="minorHAnsi"/>
        </w:rPr>
        <w:t xml:space="preserve"> that an instant claim is more appealing, but it’s against taxation legislation and such a choice will come under harsh ATO scrutiny,” </w:t>
      </w:r>
      <w:r w:rsidR="00BF14DB">
        <w:rPr>
          <w:rFonts w:cstheme="minorHAnsi"/>
        </w:rPr>
        <w:t xml:space="preserve">he </w:t>
      </w:r>
      <w:r w:rsidRPr="000B3BA4">
        <w:rPr>
          <w:rFonts w:cstheme="minorHAnsi"/>
        </w:rPr>
        <w:t xml:space="preserve">warned. </w:t>
      </w:r>
    </w:p>
    <w:p w14:paraId="3C4400FE" w14:textId="56329B4F" w:rsidR="005E77FA" w:rsidRPr="00C84A3C" w:rsidRDefault="004E6E5C">
      <w:pPr>
        <w:spacing w:line="276" w:lineRule="auto"/>
        <w:rPr>
          <w:rFonts w:cstheme="minorHAnsi"/>
        </w:rPr>
      </w:pPr>
      <w:r w:rsidRPr="00831992">
        <w:rPr>
          <w:rFonts w:cstheme="minorHAnsi"/>
        </w:rPr>
        <w:t>“</w:t>
      </w:r>
      <w:r w:rsidR="00BF14DB">
        <w:rPr>
          <w:rFonts w:cstheme="minorHAnsi"/>
        </w:rPr>
        <w:t>However, i</w:t>
      </w:r>
      <w:r w:rsidRPr="00831992">
        <w:rPr>
          <w:rFonts w:cstheme="minorHAnsi"/>
        </w:rPr>
        <w:t>t’s important to mention that just because it needs to be depreciated doesn’t mean it can’t be immediately deducted</w:t>
      </w:r>
      <w:r w:rsidR="00084198">
        <w:rPr>
          <w:rFonts w:cstheme="minorHAnsi"/>
        </w:rPr>
        <w:t>.</w:t>
      </w:r>
      <w:r w:rsidRPr="00831992">
        <w:rPr>
          <w:rFonts w:cstheme="minorHAnsi"/>
        </w:rPr>
        <w:t>”</w:t>
      </w:r>
    </w:p>
    <w:p w14:paraId="45D3C4A5" w14:textId="77777777" w:rsidR="004E6E5C" w:rsidRPr="00AD4494" w:rsidRDefault="004E6E5C" w:rsidP="004E6E5C">
      <w:pPr>
        <w:spacing w:line="276" w:lineRule="auto"/>
        <w:rPr>
          <w:rFonts w:cstheme="minorHAnsi"/>
        </w:rPr>
      </w:pPr>
      <w:r w:rsidRPr="00AD4494">
        <w:rPr>
          <w:rFonts w:cstheme="minorHAnsi"/>
        </w:rPr>
        <w:t>“Immediate deductions are available to certain assets that cost less than $300. For example, a ceiling fan worth $290 can be immediately deducted in the financial year of purchase.”</w:t>
      </w:r>
    </w:p>
    <w:p w14:paraId="4B40B340" w14:textId="777D0E79" w:rsidR="007D6C83" w:rsidRDefault="001B1890" w:rsidP="00B051AA">
      <w:pPr>
        <w:spacing w:line="276" w:lineRule="auto"/>
        <w:rPr>
          <w:rFonts w:cstheme="minorHAnsi"/>
        </w:rPr>
      </w:pPr>
      <w:r w:rsidRPr="00C84A3C">
        <w:rPr>
          <w:rFonts w:cstheme="minorHAnsi"/>
        </w:rPr>
        <w:t xml:space="preserve"> “Depreciation can be claimed </w:t>
      </w:r>
      <w:r w:rsidR="00B051AA" w:rsidRPr="00C84A3C">
        <w:rPr>
          <w:rFonts w:cstheme="minorHAnsi"/>
        </w:rPr>
        <w:t>on some</w:t>
      </w:r>
      <w:r w:rsidRPr="00C84A3C">
        <w:rPr>
          <w:rFonts w:cstheme="minorHAnsi"/>
        </w:rPr>
        <w:t xml:space="preserve"> assets for up to forty years. Therefore, the small effort of updating the schedule now pays </w:t>
      </w:r>
      <w:r w:rsidR="00F00521">
        <w:rPr>
          <w:rFonts w:cstheme="minorHAnsi"/>
        </w:rPr>
        <w:t>off</w:t>
      </w:r>
      <w:r w:rsidR="00F00521" w:rsidRPr="00C84A3C">
        <w:rPr>
          <w:rFonts w:cstheme="minorHAnsi"/>
        </w:rPr>
        <w:t xml:space="preserve"> </w:t>
      </w:r>
      <w:r w:rsidRPr="00C84A3C">
        <w:rPr>
          <w:rFonts w:cstheme="minorHAnsi"/>
        </w:rPr>
        <w:t>throughout the lifetime of the investment</w:t>
      </w:r>
      <w:r w:rsidR="007D6C83">
        <w:rPr>
          <w:rFonts w:cstheme="minorHAnsi"/>
        </w:rPr>
        <w:t>,</w:t>
      </w:r>
      <w:r w:rsidRPr="00C84A3C">
        <w:rPr>
          <w:rFonts w:cstheme="minorHAnsi"/>
        </w:rPr>
        <w:t>”</w:t>
      </w:r>
      <w:r w:rsidR="007D6C83">
        <w:rPr>
          <w:rFonts w:cstheme="minorHAnsi"/>
        </w:rPr>
        <w:t xml:space="preserve"> he concluded.</w:t>
      </w:r>
    </w:p>
    <w:p w14:paraId="488077D6" w14:textId="77777777" w:rsidR="00B051AA" w:rsidRPr="00520E17" w:rsidRDefault="00B051AA" w:rsidP="00B051AA">
      <w:pPr>
        <w:spacing w:line="276" w:lineRule="auto"/>
        <w:jc w:val="center"/>
        <w:rPr>
          <w:rFonts w:cstheme="minorHAnsi"/>
          <w:b/>
          <w:bCs/>
        </w:rPr>
      </w:pPr>
      <w:r w:rsidRPr="00520E17">
        <w:rPr>
          <w:rFonts w:cstheme="minorHAnsi"/>
          <w:b/>
          <w:bCs/>
        </w:rPr>
        <w:t>*ENDS*</w:t>
      </w:r>
    </w:p>
    <w:p w14:paraId="66FD828E" w14:textId="77777777" w:rsidR="00BC0AE7" w:rsidRDefault="00BC0AE7" w:rsidP="00B051AA">
      <w:pPr>
        <w:spacing w:line="276" w:lineRule="auto"/>
        <w:rPr>
          <w:rFonts w:cstheme="minorHAnsi"/>
          <w:b/>
          <w:bCs/>
        </w:rPr>
      </w:pPr>
    </w:p>
    <w:p w14:paraId="0D56E04A" w14:textId="77777777" w:rsidR="00BC0AE7" w:rsidRDefault="00BC0AE7" w:rsidP="00B051AA">
      <w:pPr>
        <w:spacing w:line="276" w:lineRule="auto"/>
        <w:rPr>
          <w:rFonts w:cstheme="minorHAnsi"/>
          <w:b/>
          <w:bCs/>
        </w:rPr>
      </w:pPr>
    </w:p>
    <w:p w14:paraId="12BF1B21" w14:textId="48060A36" w:rsidR="00B051AA" w:rsidRPr="00C84A3C" w:rsidRDefault="00B051AA" w:rsidP="00B051AA">
      <w:pPr>
        <w:spacing w:line="276" w:lineRule="auto"/>
        <w:rPr>
          <w:rFonts w:cstheme="minorHAnsi"/>
        </w:rPr>
      </w:pPr>
      <w:r w:rsidRPr="00C84A3C">
        <w:rPr>
          <w:rFonts w:cstheme="minorHAnsi"/>
          <w:b/>
          <w:bCs/>
        </w:rPr>
        <w:t>Media contact:</w:t>
      </w:r>
      <w:r w:rsidRPr="00C84A3C">
        <w:rPr>
          <w:rFonts w:cstheme="minorHAnsi"/>
        </w:rPr>
        <w:t xml:space="preserve"> Lauren Howarth, 0448 507 979 or </w:t>
      </w:r>
      <w:hyperlink r:id="rId7" w:history="1">
        <w:r w:rsidRPr="00C84A3C">
          <w:rPr>
            <w:rStyle w:val="Hyperlink"/>
            <w:rFonts w:cstheme="minorHAnsi"/>
          </w:rPr>
          <w:t>lauren.howarth@bmtqs.com.au</w:t>
        </w:r>
      </w:hyperlink>
      <w:r w:rsidRPr="00C84A3C">
        <w:rPr>
          <w:rFonts w:cstheme="minorHAnsi"/>
        </w:rPr>
        <w:t xml:space="preserve"> </w:t>
      </w:r>
    </w:p>
    <w:sectPr w:rsidR="00B051AA" w:rsidRPr="00C84A3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7AFE" w14:textId="77777777" w:rsidR="00D30BFD" w:rsidRDefault="00D30BFD" w:rsidP="007F14C2">
      <w:pPr>
        <w:spacing w:after="0" w:line="240" w:lineRule="auto"/>
      </w:pPr>
      <w:r>
        <w:separator/>
      </w:r>
    </w:p>
  </w:endnote>
  <w:endnote w:type="continuationSeparator" w:id="0">
    <w:p w14:paraId="7C77884F" w14:textId="77777777" w:rsidR="00D30BFD" w:rsidRDefault="00D30BFD" w:rsidP="007F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BFFFE" w14:textId="77777777" w:rsidR="00D30BFD" w:rsidRDefault="00D30BFD" w:rsidP="007F14C2">
      <w:pPr>
        <w:spacing w:after="0" w:line="240" w:lineRule="auto"/>
      </w:pPr>
      <w:r>
        <w:separator/>
      </w:r>
    </w:p>
  </w:footnote>
  <w:footnote w:type="continuationSeparator" w:id="0">
    <w:p w14:paraId="69B47E1B" w14:textId="77777777" w:rsidR="00D30BFD" w:rsidRDefault="00D30BFD" w:rsidP="007F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C26EF" w14:textId="735E18BE" w:rsidR="007F14C2" w:rsidRDefault="007F14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BE82229" wp14:editId="137389E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103871" cy="435428"/>
          <wp:effectExtent l="0" t="0" r="0" b="0"/>
          <wp:wrapNone/>
          <wp:docPr id="2" name="Picture 27" descr="BMT Tax Depreciation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BMT Tax Depreciation LOGO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8" t="12926" r="6495" b="11401"/>
                  <a:stretch/>
                </pic:blipFill>
                <pic:spPr bwMode="auto">
                  <a:xfrm>
                    <a:off x="0" y="0"/>
                    <a:ext cx="2103871" cy="4354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E3408"/>
    <w:multiLevelType w:val="hybridMultilevel"/>
    <w:tmpl w:val="D8EA3E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12"/>
    <w:rsid w:val="00034426"/>
    <w:rsid w:val="00084198"/>
    <w:rsid w:val="000F10C2"/>
    <w:rsid w:val="001B1890"/>
    <w:rsid w:val="00226402"/>
    <w:rsid w:val="00384854"/>
    <w:rsid w:val="00386412"/>
    <w:rsid w:val="003C2BC4"/>
    <w:rsid w:val="003D197C"/>
    <w:rsid w:val="003E07BC"/>
    <w:rsid w:val="00436361"/>
    <w:rsid w:val="00441A3C"/>
    <w:rsid w:val="004A5DA7"/>
    <w:rsid w:val="004E6E5C"/>
    <w:rsid w:val="00520E17"/>
    <w:rsid w:val="00525109"/>
    <w:rsid w:val="005535C7"/>
    <w:rsid w:val="005D3B56"/>
    <w:rsid w:val="005E77FA"/>
    <w:rsid w:val="006E237E"/>
    <w:rsid w:val="00767A09"/>
    <w:rsid w:val="007D6C83"/>
    <w:rsid w:val="007F14C2"/>
    <w:rsid w:val="00820394"/>
    <w:rsid w:val="008776C8"/>
    <w:rsid w:val="00884047"/>
    <w:rsid w:val="008C7094"/>
    <w:rsid w:val="00941331"/>
    <w:rsid w:val="00A55481"/>
    <w:rsid w:val="00AC6F6A"/>
    <w:rsid w:val="00B051AA"/>
    <w:rsid w:val="00B92E63"/>
    <w:rsid w:val="00BB02FE"/>
    <w:rsid w:val="00BB71AA"/>
    <w:rsid w:val="00BC0AE7"/>
    <w:rsid w:val="00BC17E0"/>
    <w:rsid w:val="00BC27F9"/>
    <w:rsid w:val="00BF14DB"/>
    <w:rsid w:val="00BF5C6F"/>
    <w:rsid w:val="00C60709"/>
    <w:rsid w:val="00C84A3C"/>
    <w:rsid w:val="00D115AA"/>
    <w:rsid w:val="00D30BFD"/>
    <w:rsid w:val="00D5322F"/>
    <w:rsid w:val="00DD445D"/>
    <w:rsid w:val="00E02D2F"/>
    <w:rsid w:val="00E22F00"/>
    <w:rsid w:val="00E6219A"/>
    <w:rsid w:val="00E81421"/>
    <w:rsid w:val="00E9151B"/>
    <w:rsid w:val="00EC2670"/>
    <w:rsid w:val="00EE1B4A"/>
    <w:rsid w:val="00F00521"/>
    <w:rsid w:val="00FD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2B2E"/>
  <w15:chartTrackingRefBased/>
  <w15:docId w15:val="{A4A362A6-593A-4969-8B02-496F82FD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4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1A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51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1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4C2"/>
  </w:style>
  <w:style w:type="paragraph" w:styleId="Footer">
    <w:name w:val="footer"/>
    <w:basedOn w:val="Normal"/>
    <w:link w:val="FooterChar"/>
    <w:uiPriority w:val="99"/>
    <w:unhideWhenUsed/>
    <w:rsid w:val="007F1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en.howarth@bmtqs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McInerney</dc:creator>
  <cp:keywords/>
  <dc:description/>
  <cp:lastModifiedBy>Alexandria Evans</cp:lastModifiedBy>
  <cp:revision>7</cp:revision>
  <dcterms:created xsi:type="dcterms:W3CDTF">2021-08-02T23:41:00Z</dcterms:created>
  <dcterms:modified xsi:type="dcterms:W3CDTF">2021-08-24T23:27:00Z</dcterms:modified>
</cp:coreProperties>
</file>